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8416"/>
        <w:gridCol w:w="2635"/>
        <w:gridCol w:w="1901"/>
        <w:gridCol w:w="16"/>
      </w:tblGrid>
      <w:tr w:rsidR="00936EBD" w:rsidRPr="00D84022" w14:paraId="08CB8EB4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</w:tcPr>
          <w:p w14:paraId="3FBF356D" w14:textId="7ECD9C4A" w:rsidR="00406A6C" w:rsidRDefault="00A91D71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D84022">
              <w:rPr>
                <w:b/>
                <w:bCs/>
                <w:smallCaps/>
                <w:sz w:val="28"/>
                <w:szCs w:val="28"/>
              </w:rPr>
              <w:t>8</w:t>
            </w:r>
            <w:r w:rsidRPr="00D84022">
              <w:rPr>
                <w:b/>
                <w:bCs/>
                <w:smallCaps/>
                <w:sz w:val="28"/>
                <w:szCs w:val="28"/>
                <w:vertAlign w:val="superscript"/>
              </w:rPr>
              <w:t>th.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 Edition (2023), Florida Building Code</w:t>
            </w:r>
            <w:r>
              <w:rPr>
                <w:b/>
                <w:bCs/>
                <w:smallCaps/>
                <w:sz w:val="28"/>
                <w:szCs w:val="28"/>
              </w:rPr>
              <w:t xml:space="preserve"> 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Glitch </w:t>
            </w:r>
          </w:p>
          <w:p w14:paraId="25715B62" w14:textId="5ACCD0AF" w:rsidR="00406A6C" w:rsidRPr="00D84022" w:rsidRDefault="00CA4C98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 xml:space="preserve">Special Occupancy </w:t>
            </w:r>
            <w:r w:rsidR="004335FF">
              <w:rPr>
                <w:b/>
                <w:bCs/>
                <w:smallCaps/>
                <w:sz w:val="28"/>
                <w:szCs w:val="28"/>
              </w:rPr>
              <w:t>TAC Recommendations</w:t>
            </w:r>
            <w:r w:rsidR="004335FF" w:rsidRPr="00D84022">
              <w:rPr>
                <w:b/>
                <w:bCs/>
                <w:smallCaps/>
                <w:sz w:val="28"/>
                <w:szCs w:val="28"/>
              </w:rPr>
              <w:t xml:space="preserve"> Tracking Chart</w:t>
            </w:r>
          </w:p>
        </w:tc>
      </w:tr>
      <w:tr w:rsidR="00936EBD" w:rsidRPr="00D84022" w14:paraId="03BF6371" w14:textId="77777777" w:rsidTr="00AE6193">
        <w:trPr>
          <w:gridAfter w:val="1"/>
          <w:wAfter w:w="6" w:type="pct"/>
        </w:trPr>
        <w:tc>
          <w:tcPr>
            <w:tcW w:w="32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1A38BDAD" w14:textId="1E959BB0" w:rsidR="00406A6C" w:rsidRPr="00D84022" w:rsidRDefault="00406A6C" w:rsidP="007956F5">
            <w:pPr>
              <w:spacing w:before="40" w:after="40"/>
              <w:rPr>
                <w:b/>
                <w:bCs/>
                <w:smallCaps/>
              </w:rPr>
            </w:pPr>
          </w:p>
        </w:tc>
        <w:tc>
          <w:tcPr>
            <w:tcW w:w="10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0DD149C7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TAC Recommendation</w:t>
            </w:r>
          </w:p>
        </w:tc>
        <w:tc>
          <w:tcPr>
            <w:tcW w:w="73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3108060D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 xml:space="preserve">Commission </w:t>
            </w:r>
          </w:p>
          <w:p w14:paraId="1BDCE163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Action</w:t>
            </w:r>
          </w:p>
        </w:tc>
      </w:tr>
      <w:tr w:rsidR="00936EBD" w:rsidRPr="005E221A" w14:paraId="75C55C48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</w:tcPr>
          <w:p w14:paraId="60569CAC" w14:textId="30EF2662" w:rsidR="00406A6C" w:rsidRPr="005E221A" w:rsidRDefault="008D5487" w:rsidP="007956F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mallCaps/>
              </w:rPr>
              <w:t xml:space="preserve">SPECIAL OCCUPANCY </w:t>
            </w:r>
            <w:r w:rsidR="003F3480">
              <w:rPr>
                <w:b/>
                <w:bCs/>
                <w:smallCaps/>
              </w:rPr>
              <w:t>TAC</w:t>
            </w:r>
            <w:r w:rsidR="008819B9" w:rsidRPr="005E221A">
              <w:rPr>
                <w:b/>
                <w:bCs/>
              </w:rPr>
              <w:t xml:space="preserve"> [</w:t>
            </w:r>
            <w:r w:rsidR="00D853AB">
              <w:rPr>
                <w:b/>
                <w:bCs/>
              </w:rPr>
              <w:t xml:space="preserve"> 1 </w:t>
            </w:r>
            <w:r w:rsidR="008819B9" w:rsidRPr="005E221A">
              <w:rPr>
                <w:b/>
                <w:bCs/>
              </w:rPr>
              <w:t>Glitch</w:t>
            </w:r>
            <w:r w:rsidR="003F3480">
              <w:rPr>
                <w:b/>
                <w:bCs/>
              </w:rPr>
              <w:t>]</w:t>
            </w:r>
            <w:r w:rsidR="008819B9" w:rsidRPr="005E221A">
              <w:rPr>
                <w:b/>
                <w:bCs/>
              </w:rPr>
              <w:t xml:space="preserve"> </w:t>
            </w:r>
          </w:p>
        </w:tc>
      </w:tr>
      <w:tr w:rsidR="00AE6193" w:rsidRPr="005E221A" w14:paraId="4899DBD4" w14:textId="77777777" w:rsidTr="00AE6193">
        <w:tc>
          <w:tcPr>
            <w:tcW w:w="3245" w:type="pct"/>
            <w:shd w:val="clear" w:color="auto" w:fill="EEECE1"/>
          </w:tcPr>
          <w:p w14:paraId="433CBD1A" w14:textId="4468B6D3" w:rsidR="00AE6193" w:rsidRPr="00AE6193" w:rsidRDefault="00CA4C98" w:rsidP="00AE6193">
            <w:pPr>
              <w:rPr>
                <w:bC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SP</w:t>
            </w:r>
            <w:r w:rsidR="003F3480" w:rsidRPr="003F3480">
              <w:rPr>
                <w:smallCaps/>
                <w:color w:val="000000" w:themeColor="text1"/>
              </w:rPr>
              <w:t xml:space="preserve">-FBC-B - Ch. </w:t>
            </w:r>
            <w:r>
              <w:rPr>
                <w:smallCaps/>
                <w:color w:val="000000" w:themeColor="text1"/>
              </w:rPr>
              <w:t>30</w:t>
            </w:r>
            <w:r w:rsidR="003F3480" w:rsidRPr="003F3480">
              <w:rPr>
                <w:smallCaps/>
                <w:color w:val="000000" w:themeColor="text1"/>
              </w:rPr>
              <w:t xml:space="preserve"> – Glitch #1 </w:t>
            </w:r>
            <w:r w:rsidR="00AE6193" w:rsidRPr="00AE6193">
              <w:rPr>
                <w:smallCaps/>
                <w:color w:val="000000" w:themeColor="text1"/>
              </w:rPr>
              <w:t xml:space="preserve">– </w:t>
            </w:r>
            <w:r w:rsidR="003F3480">
              <w:rPr>
                <w:smallCaps/>
                <w:color w:val="000000" w:themeColor="text1"/>
              </w:rPr>
              <w:t>Staff</w:t>
            </w:r>
          </w:p>
        </w:tc>
        <w:tc>
          <w:tcPr>
            <w:tcW w:w="1016" w:type="pct"/>
            <w:shd w:val="clear" w:color="auto" w:fill="EEECE1"/>
          </w:tcPr>
          <w:p w14:paraId="0C2F77CC" w14:textId="20E65580" w:rsidR="00AE6193" w:rsidRPr="00AE6193" w:rsidRDefault="00A13B7B" w:rsidP="0074231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  <w:tc>
          <w:tcPr>
            <w:tcW w:w="739" w:type="pct"/>
            <w:gridSpan w:val="2"/>
            <w:shd w:val="clear" w:color="auto" w:fill="EEECE1"/>
          </w:tcPr>
          <w:p w14:paraId="2F722247" w14:textId="76876294" w:rsidR="00AE6193" w:rsidRPr="00AE6193" w:rsidRDefault="00963B5A" w:rsidP="00AE6193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</w:tr>
      <w:tr w:rsidR="00936EBD" w:rsidRPr="005E221A" w14:paraId="5D3D3D88" w14:textId="77777777" w:rsidTr="00AE6193">
        <w:trPr>
          <w:gridAfter w:val="1"/>
          <w:wAfter w:w="6" w:type="pct"/>
        </w:trPr>
        <w:tc>
          <w:tcPr>
            <w:tcW w:w="3245" w:type="pct"/>
          </w:tcPr>
          <w:p w14:paraId="64CE1947" w14:textId="4A9170F3" w:rsidR="00406A6C" w:rsidRPr="005E221A" w:rsidRDefault="00406A6C" w:rsidP="007956F5"/>
        </w:tc>
        <w:tc>
          <w:tcPr>
            <w:tcW w:w="1016" w:type="pct"/>
          </w:tcPr>
          <w:p w14:paraId="51ACA630" w14:textId="63A165A6" w:rsidR="00406A6C" w:rsidRPr="005E221A" w:rsidRDefault="00406A6C" w:rsidP="007956F5">
            <w:pPr>
              <w:jc w:val="center"/>
            </w:pPr>
          </w:p>
        </w:tc>
        <w:tc>
          <w:tcPr>
            <w:tcW w:w="733" w:type="pct"/>
          </w:tcPr>
          <w:p w14:paraId="677060C4" w14:textId="77777777" w:rsidR="00406A6C" w:rsidRPr="005E221A" w:rsidRDefault="00406A6C" w:rsidP="007956F5">
            <w:pPr>
              <w:jc w:val="center"/>
            </w:pPr>
          </w:p>
        </w:tc>
      </w:tr>
    </w:tbl>
    <w:p w14:paraId="49FB220C" w14:textId="77777777" w:rsidR="00406A6C" w:rsidRDefault="00406A6C"/>
    <w:sectPr w:rsidR="00406A6C" w:rsidSect="004232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eadings)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520"/>
    <w:multiLevelType w:val="hybridMultilevel"/>
    <w:tmpl w:val="FD38E602"/>
    <w:lvl w:ilvl="0" w:tplc="8AA2DAB2">
      <w:start w:val="1"/>
      <w:numFmt w:val="decimal"/>
      <w:lvlText w:val="%1."/>
      <w:lvlJc w:val="left"/>
      <w:pPr>
        <w:ind w:left="720" w:hanging="360"/>
      </w:pPr>
    </w:lvl>
    <w:lvl w:ilvl="1" w:tplc="637E2DFE">
      <w:start w:val="1"/>
      <w:numFmt w:val="decimal"/>
      <w:lvlText w:val="%2."/>
      <w:lvlJc w:val="left"/>
      <w:pPr>
        <w:ind w:left="1440" w:hanging="1080"/>
      </w:pPr>
    </w:lvl>
    <w:lvl w:ilvl="2" w:tplc="E6F2709C">
      <w:start w:val="1"/>
      <w:numFmt w:val="decimal"/>
      <w:lvlText w:val="%3."/>
      <w:lvlJc w:val="left"/>
      <w:pPr>
        <w:ind w:left="2160" w:hanging="1980"/>
      </w:pPr>
    </w:lvl>
    <w:lvl w:ilvl="3" w:tplc="96B2A8DE">
      <w:start w:val="1"/>
      <w:numFmt w:val="decimal"/>
      <w:lvlText w:val="%4."/>
      <w:lvlJc w:val="left"/>
      <w:pPr>
        <w:ind w:left="2880" w:hanging="2520"/>
      </w:pPr>
    </w:lvl>
    <w:lvl w:ilvl="4" w:tplc="E726210A">
      <w:start w:val="1"/>
      <w:numFmt w:val="decimal"/>
      <w:lvlText w:val="%5."/>
      <w:lvlJc w:val="left"/>
      <w:pPr>
        <w:ind w:left="3600" w:hanging="3240"/>
      </w:pPr>
    </w:lvl>
    <w:lvl w:ilvl="5" w:tplc="064E488C">
      <w:start w:val="1"/>
      <w:numFmt w:val="decimal"/>
      <w:lvlText w:val="%6."/>
      <w:lvlJc w:val="left"/>
      <w:pPr>
        <w:ind w:left="4320" w:hanging="4140"/>
      </w:pPr>
    </w:lvl>
    <w:lvl w:ilvl="6" w:tplc="A3461E7E">
      <w:start w:val="1"/>
      <w:numFmt w:val="decimal"/>
      <w:lvlText w:val="%7."/>
      <w:lvlJc w:val="left"/>
      <w:pPr>
        <w:ind w:left="5040" w:hanging="4680"/>
      </w:pPr>
    </w:lvl>
    <w:lvl w:ilvl="7" w:tplc="5384526E">
      <w:start w:val="1"/>
      <w:numFmt w:val="decimal"/>
      <w:lvlText w:val="%8."/>
      <w:lvlJc w:val="left"/>
      <w:pPr>
        <w:ind w:left="5760" w:hanging="5400"/>
      </w:pPr>
    </w:lvl>
    <w:lvl w:ilvl="8" w:tplc="9768DA0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EC84691"/>
    <w:multiLevelType w:val="hybridMultilevel"/>
    <w:tmpl w:val="E9E0EE64"/>
    <w:lvl w:ilvl="0" w:tplc="101AF1A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E331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CBECD02">
      <w:numFmt w:val="bullet"/>
      <w:lvlText w:val=""/>
      <w:lvlJc w:val="left"/>
      <w:pPr>
        <w:ind w:left="2160" w:hanging="1800"/>
      </w:pPr>
    </w:lvl>
    <w:lvl w:ilvl="3" w:tplc="65FA86B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B660B0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47ED20A">
      <w:numFmt w:val="bullet"/>
      <w:lvlText w:val=""/>
      <w:lvlJc w:val="left"/>
      <w:pPr>
        <w:ind w:left="4320" w:hanging="3960"/>
      </w:pPr>
    </w:lvl>
    <w:lvl w:ilvl="6" w:tplc="5A4EEEB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856D7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AFE025E">
      <w:numFmt w:val="bullet"/>
      <w:lvlText w:val=""/>
      <w:lvlJc w:val="left"/>
      <w:pPr>
        <w:ind w:left="6480" w:hanging="6120"/>
      </w:pPr>
    </w:lvl>
  </w:abstractNum>
  <w:num w:numId="1" w16cid:durableId="1978368">
    <w:abstractNumId w:val="1"/>
  </w:num>
  <w:num w:numId="2" w16cid:durableId="16284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FF"/>
    <w:rsid w:val="00181D19"/>
    <w:rsid w:val="001A5085"/>
    <w:rsid w:val="002555CE"/>
    <w:rsid w:val="002B591F"/>
    <w:rsid w:val="003F3480"/>
    <w:rsid w:val="00406A6C"/>
    <w:rsid w:val="004335FF"/>
    <w:rsid w:val="004A3409"/>
    <w:rsid w:val="005F3B6A"/>
    <w:rsid w:val="0064658E"/>
    <w:rsid w:val="006E35A9"/>
    <w:rsid w:val="0074231C"/>
    <w:rsid w:val="00783E71"/>
    <w:rsid w:val="008819B9"/>
    <w:rsid w:val="008D5487"/>
    <w:rsid w:val="00963B5A"/>
    <w:rsid w:val="009F6B89"/>
    <w:rsid w:val="00A13B7B"/>
    <w:rsid w:val="00A91D71"/>
    <w:rsid w:val="00AE6193"/>
    <w:rsid w:val="00CA4C98"/>
    <w:rsid w:val="00D853AB"/>
    <w:rsid w:val="00DB0853"/>
    <w:rsid w:val="00DF573A"/>
    <w:rsid w:val="00E0728F"/>
    <w:rsid w:val="00F42DAA"/>
    <w:rsid w:val="00FD1709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437F"/>
  <w15:chartTrackingRefBased/>
  <w15:docId w15:val="{56D0BB40-65AE-3041-BBEF-EFCA9AF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Calibr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EBD"/>
    <w:rPr>
      <w:rFonts w:cs="Calibri (Headings)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Blair</dc:creator>
  <cp:keywords/>
  <dc:description/>
  <cp:lastModifiedBy>Madani, Mo</cp:lastModifiedBy>
  <cp:revision>7</cp:revision>
  <cp:lastPrinted>2024-06-06T17:10:00Z</cp:lastPrinted>
  <dcterms:created xsi:type="dcterms:W3CDTF">2025-07-10T12:41:00Z</dcterms:created>
  <dcterms:modified xsi:type="dcterms:W3CDTF">2025-12-16T01:12:00Z</dcterms:modified>
</cp:coreProperties>
</file>